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7C" w:rsidRDefault="00CF2F50">
      <w:pPr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643890" cy="890270"/>
            <wp:effectExtent l="0" t="0" r="0" b="0"/>
            <wp:docPr id="1" name="Рисунок 2" descr="C:\Users\Pronina\AppData\Local\Temp\lu9844zt7vc3.tmp\lu9844zt7vcc_tmp_a95ef98d9956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Pronina\AppData\Local\Temp\lu9844zt7vc3.tmp\lu9844zt7vcc_tmp_a95ef98d995613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7C" w:rsidRDefault="00CF2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ФИНАНСОВОГО ОТДЕЛ АДМИНИСТРАЦИИ 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 </w:t>
      </w:r>
    </w:p>
    <w:p w:rsidR="00DE587C" w:rsidRDefault="00DE587C">
      <w:pPr>
        <w:jc w:val="center"/>
        <w:rPr>
          <w:b/>
          <w:bCs/>
          <w:sz w:val="28"/>
          <w:szCs w:val="28"/>
        </w:rPr>
      </w:pPr>
    </w:p>
    <w:p w:rsidR="00DE587C" w:rsidRDefault="00CF2F50">
      <w:pPr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>РАСПОРЯЖЕНИЕ</w:t>
      </w:r>
    </w:p>
    <w:p w:rsidR="00DE587C" w:rsidRDefault="00CF2F50">
      <w:pPr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_______________________________________________________________________</w:t>
      </w:r>
    </w:p>
    <w:p w:rsidR="00E84C32" w:rsidRDefault="00E84C32" w:rsidP="00E84C32">
      <w:pPr>
        <w:rPr>
          <w:rFonts w:ascii="Liberation Serif" w:hAnsi="Liberation Serif" w:cs="Liberation Serif"/>
          <w:sz w:val="27"/>
          <w:szCs w:val="27"/>
        </w:rPr>
      </w:pPr>
      <w:proofErr w:type="spellStart"/>
      <w:r>
        <w:rPr>
          <w:rFonts w:ascii="Liberation Serif" w:hAnsi="Liberation Serif" w:cs="Liberation Serif"/>
          <w:sz w:val="27"/>
          <w:szCs w:val="27"/>
        </w:rPr>
        <w:t>пгт</w:t>
      </w:r>
      <w:proofErr w:type="spellEnd"/>
      <w:r>
        <w:rPr>
          <w:rFonts w:ascii="Liberation Serif" w:hAnsi="Liberation Serif" w:cs="Liberation Serif"/>
          <w:sz w:val="27"/>
          <w:szCs w:val="27"/>
        </w:rPr>
        <w:t>. Свободный</w:t>
      </w:r>
    </w:p>
    <w:p w:rsidR="00DE587C" w:rsidRDefault="00CF2F50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от </w:t>
      </w:r>
      <w:r>
        <w:rPr>
          <w:rFonts w:ascii="Liberation Serif" w:hAnsi="Liberation Serif" w:cs="Liberation Serif"/>
          <w:sz w:val="27"/>
          <w:szCs w:val="27"/>
          <w:u w:val="single"/>
        </w:rPr>
        <w:t>«</w:t>
      </w:r>
      <w:r w:rsidR="00CF7621">
        <w:rPr>
          <w:rFonts w:ascii="Liberation Serif" w:hAnsi="Liberation Serif" w:cs="Liberation Serif"/>
          <w:sz w:val="27"/>
          <w:szCs w:val="27"/>
          <w:u w:val="single"/>
        </w:rPr>
        <w:t>29</w:t>
      </w:r>
      <w:r>
        <w:rPr>
          <w:rFonts w:ascii="Liberation Serif" w:hAnsi="Liberation Serif" w:cs="Liberation Serif"/>
          <w:sz w:val="27"/>
          <w:szCs w:val="27"/>
          <w:u w:val="single"/>
        </w:rPr>
        <w:t>»</w:t>
      </w:r>
      <w:r>
        <w:rPr>
          <w:rFonts w:ascii="Liberation Serif" w:hAnsi="Liberation Serif" w:cs="Liberation Serif"/>
          <w:sz w:val="27"/>
          <w:szCs w:val="27"/>
        </w:rPr>
        <w:t xml:space="preserve"> января 2024 года № </w:t>
      </w:r>
      <w:r w:rsidR="00CF7621">
        <w:rPr>
          <w:rFonts w:ascii="Liberation Serif" w:hAnsi="Liberation Serif" w:cs="Liberation Serif"/>
          <w:sz w:val="27"/>
          <w:szCs w:val="27"/>
          <w:u w:val="single"/>
        </w:rPr>
        <w:t>5</w:t>
      </w:r>
    </w:p>
    <w:p w:rsidR="00DE587C" w:rsidRDefault="00DE587C">
      <w:pPr>
        <w:rPr>
          <w:sz w:val="27"/>
          <w:szCs w:val="27"/>
        </w:rPr>
      </w:pPr>
    </w:p>
    <w:p w:rsidR="00DE587C" w:rsidRDefault="00DE587C">
      <w:pPr>
        <w:jc w:val="center"/>
        <w:rPr>
          <w:sz w:val="28"/>
          <w:szCs w:val="28"/>
        </w:rPr>
      </w:pPr>
    </w:p>
    <w:p w:rsidR="00DE587C" w:rsidRDefault="00CF2F50">
      <w:pPr>
        <w:tabs>
          <w:tab w:val="left" w:pos="7890"/>
        </w:tabs>
        <w:ind w:right="-1"/>
        <w:jc w:val="center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О внесении изменений в Порядок открытия и ведения лицевых счетов при осуществлении финансовым отделом администрации городского </w:t>
      </w:r>
      <w:proofErr w:type="gramStart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 ЗАТО Свободный казначейского сопро</w:t>
      </w:r>
      <w:r w:rsidR="009B5C08">
        <w:rPr>
          <w:rFonts w:ascii="Liberation Serif;Times New Roma" w:hAnsi="Liberation Serif;Times New Roma" w:cs="Liberation Serif;Times New Roma"/>
          <w:b/>
          <w:sz w:val="28"/>
          <w:szCs w:val="28"/>
        </w:rPr>
        <w:t>вождения средств, утвержденный р</w:t>
      </w: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аспоряжением начальника финансового отдела администрации городского округа ЗАТО Свободный от 08.04.2022 № 13</w:t>
      </w:r>
    </w:p>
    <w:p w:rsidR="00DE587C" w:rsidRDefault="00DE587C">
      <w:pPr>
        <w:jc w:val="center"/>
        <w:rPr>
          <w:sz w:val="28"/>
          <w:szCs w:val="28"/>
        </w:rPr>
      </w:pPr>
    </w:p>
    <w:p w:rsidR="00DE587C" w:rsidRDefault="00CF2F5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со </w:t>
      </w:r>
      <w:hyperlink r:id="rId9">
        <w:r>
          <w:rPr>
            <w:rFonts w:ascii="Liberation Serif" w:hAnsi="Liberation Serif" w:cs="Liberation Serif"/>
            <w:color w:val="000000"/>
            <w:sz w:val="28"/>
            <w:szCs w:val="28"/>
          </w:rPr>
          <w:t>статьей 101</w:t>
        </w:r>
        <w:r w:rsidR="009B5C08">
          <w:rPr>
            <w:rFonts w:ascii="Liberation Serif" w:hAnsi="Liberation Serif" w:cs="Liberation Serif"/>
            <w:color w:val="000000"/>
            <w:sz w:val="28"/>
            <w:szCs w:val="28"/>
          </w:rPr>
          <w:t xml:space="preserve"> Областного закона от 10 марта 1999 года № 4-ОЗ «О правовых актах в Свердловской области»</w:t>
        </w:r>
      </w:hyperlink>
    </w:p>
    <w:p w:rsidR="00DE587C" w:rsidRDefault="00CF2F50" w:rsidP="009B5C0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ПРИКАЗЫВАЮ: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E587C" w:rsidRDefault="00DE587C">
      <w:pPr>
        <w:jc w:val="both"/>
        <w:rPr>
          <w:rFonts w:ascii="Liberation Serif" w:hAnsi="Liberation Serif" w:cs="Liberation Serif"/>
          <w:vanish/>
          <w:sz w:val="28"/>
          <w:szCs w:val="28"/>
        </w:rPr>
      </w:pPr>
    </w:p>
    <w:p w:rsidR="009B5C08" w:rsidRPr="00165EA3" w:rsidRDefault="009B5C08" w:rsidP="009B5C08">
      <w:pPr>
        <w:pStyle w:val="af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Внести в Порядок открытия и ведения лицевых счетов при осуществлении финансовым отделом администрации городского округа ЗАТО Свободный казначейского сопровождения средств, утвержденный Распоряжением начальника финансового отдела администрации городского округа ЗАТО Свободный от 08.04.2022 № 13 "Об утверждении Порядка открытия и ведения лицевых счетов при осуществлении финансовым отделом администрации городского округа ЗАТО Свободный казначейского сопровождения средств" с изменением, внесенным распоряжением начальника финансового отдела администрации городского округа ЗАТО Свободный</w:t>
      </w:r>
      <w:r w:rsidR="00165EA3">
        <w:rPr>
          <w:rFonts w:cs="Liberation Serif"/>
          <w:color w:val="000000"/>
          <w:sz w:val="28"/>
          <w:szCs w:val="28"/>
        </w:rPr>
        <w:t xml:space="preserve"> от 07.09.2022 № 36 </w:t>
      </w:r>
      <w:r>
        <w:rPr>
          <w:rFonts w:cs="Liberation Serif"/>
          <w:color w:val="000000"/>
          <w:sz w:val="28"/>
          <w:szCs w:val="28"/>
        </w:rPr>
        <w:t>следующ</w:t>
      </w:r>
      <w:r w:rsidR="00165EA3">
        <w:rPr>
          <w:rFonts w:cs="Liberation Serif"/>
          <w:color w:val="000000"/>
          <w:sz w:val="28"/>
          <w:szCs w:val="28"/>
        </w:rPr>
        <w:t>е</w:t>
      </w:r>
      <w:r>
        <w:rPr>
          <w:rFonts w:cs="Liberation Serif"/>
          <w:color w:val="000000"/>
          <w:sz w:val="28"/>
          <w:szCs w:val="28"/>
        </w:rPr>
        <w:t>е изменени</w:t>
      </w:r>
      <w:r w:rsidR="00E84C32">
        <w:rPr>
          <w:rFonts w:cs="Liberation Serif"/>
          <w:color w:val="000000"/>
          <w:sz w:val="28"/>
          <w:szCs w:val="28"/>
        </w:rPr>
        <w:t>е</w:t>
      </w:r>
      <w:r>
        <w:rPr>
          <w:rFonts w:cs="Liberation Serif"/>
          <w:color w:val="000000"/>
          <w:sz w:val="28"/>
          <w:szCs w:val="28"/>
        </w:rPr>
        <w:t>:</w:t>
      </w:r>
    </w:p>
    <w:p w:rsidR="00165EA3" w:rsidRDefault="00165EA3" w:rsidP="00165EA3">
      <w:pPr>
        <w:pStyle w:val="af0"/>
        <w:ind w:left="709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изложить пункт 27 в новой редакции:</w:t>
      </w:r>
    </w:p>
    <w:p w:rsidR="00165EA3" w:rsidRDefault="00165EA3" w:rsidP="00E84C32">
      <w:pPr>
        <w:suppressAutoHyphens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«</w:t>
      </w:r>
      <w:r>
        <w:rPr>
          <w:rFonts w:ascii="Liberation Serif" w:hAnsi="Liberation Serif" w:cs="Liberation Serif"/>
          <w:bCs/>
          <w:sz w:val="28"/>
          <w:szCs w:val="28"/>
        </w:rPr>
        <w:t>27.</w:t>
      </w:r>
      <w:r w:rsidR="000F583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Лицевые счета клиентов закрываются финансовым отделом  на основании   заявления на закрытие лицевого счета согласно приложению № 6 к настоящему порядку, представленного клиентом на бумажном носителе:</w:t>
      </w:r>
    </w:p>
    <w:p w:rsidR="00165EA3" w:rsidRDefault="00165EA3" w:rsidP="00165EA3">
      <w:pPr>
        <w:suppressAutoHyphens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 в связи с реорганизацией (ликвидацией) клиента;</w:t>
      </w:r>
    </w:p>
    <w:p w:rsidR="000F5839" w:rsidRDefault="00165EA3" w:rsidP="000F583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2) </w:t>
      </w:r>
      <w:r w:rsidR="000F5839">
        <w:rPr>
          <w:rFonts w:ascii="Liberation Serif" w:hAnsi="Liberation Serif" w:cs="Liberation Serif"/>
          <w:sz w:val="28"/>
          <w:szCs w:val="28"/>
        </w:rPr>
        <w:t>при исполнении (расторжении) документа-основания и (или) отсутствия операций на лицевом счете в течение финансового года;</w:t>
      </w:r>
    </w:p>
    <w:p w:rsidR="00165EA3" w:rsidRDefault="00165EA3" w:rsidP="00165EA3">
      <w:pPr>
        <w:suppressAutoHyphens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 при изменении структуры номера лицевого счета клиента;</w:t>
      </w:r>
    </w:p>
    <w:p w:rsidR="000F5839" w:rsidRDefault="000F5839" w:rsidP="000F583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4) </w:t>
      </w:r>
      <w:r>
        <w:rPr>
          <w:rFonts w:ascii="Liberation Serif" w:hAnsi="Liberation Serif" w:cs="Liberation Serif"/>
          <w:sz w:val="28"/>
          <w:szCs w:val="28"/>
        </w:rPr>
        <w:t>при изменении типа учреждения;</w:t>
      </w:r>
    </w:p>
    <w:p w:rsidR="00165EA3" w:rsidRDefault="000F5839" w:rsidP="00165EA3">
      <w:pPr>
        <w:suppressAutoHyphens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</w:t>
      </w:r>
      <w:r w:rsidR="00165EA3">
        <w:rPr>
          <w:rFonts w:ascii="Liberation Serif" w:hAnsi="Liberation Serif" w:cs="Liberation Serif"/>
          <w:bCs/>
          <w:sz w:val="28"/>
          <w:szCs w:val="28"/>
        </w:rPr>
        <w:t>) в иных случаях, предусмотренных законодательством Российской Федерации и законодательством Свердловской области.</w:t>
      </w:r>
      <w:r>
        <w:rPr>
          <w:rFonts w:ascii="Liberation Serif" w:hAnsi="Liberation Serif" w:cs="Liberation Serif"/>
          <w:bCs/>
          <w:sz w:val="28"/>
          <w:szCs w:val="28"/>
        </w:rPr>
        <w:t>».</w:t>
      </w:r>
    </w:p>
    <w:p w:rsidR="000F5839" w:rsidRDefault="00CF2F50" w:rsidP="000F5839">
      <w:pPr>
        <w:pStyle w:val="af0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F5839">
        <w:rPr>
          <w:rFonts w:ascii="Liberation Serif" w:hAnsi="Liberation Serif" w:cs="Liberation Serif"/>
          <w:sz w:val="28"/>
          <w:szCs w:val="28"/>
        </w:rPr>
        <w:t>Настоящее распоряжение вступае</w:t>
      </w:r>
      <w:r w:rsidR="000F5839">
        <w:rPr>
          <w:rFonts w:ascii="Liberation Serif" w:hAnsi="Liberation Serif" w:cs="Liberation Serif"/>
          <w:sz w:val="28"/>
          <w:szCs w:val="28"/>
        </w:rPr>
        <w:t>т в силу после его официального</w:t>
      </w:r>
    </w:p>
    <w:p w:rsidR="000F5839" w:rsidRDefault="000F5839" w:rsidP="000F583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опубликования. </w:t>
      </w:r>
    </w:p>
    <w:p w:rsidR="00DE587C" w:rsidRPr="00AE682C" w:rsidRDefault="00CF2F50" w:rsidP="00AE682C">
      <w:pPr>
        <w:pStyle w:val="af0"/>
        <w:numPr>
          <w:ilvl w:val="0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E682C">
        <w:rPr>
          <w:rFonts w:ascii="Liberation Serif" w:hAnsi="Liberation Serif" w:cs="Liberation Serif"/>
          <w:sz w:val="28"/>
          <w:szCs w:val="28"/>
        </w:rPr>
        <w:t>Конт</w:t>
      </w:r>
      <w:r w:rsidR="00AE682C">
        <w:rPr>
          <w:rFonts w:ascii="Liberation Serif" w:hAnsi="Liberation Serif" w:cs="Liberation Serif"/>
          <w:sz w:val="28"/>
          <w:szCs w:val="28"/>
        </w:rPr>
        <w:t xml:space="preserve">роль за выполнением настоящего распоряжения оставляю за </w:t>
      </w:r>
      <w:r w:rsidRPr="00AE682C">
        <w:rPr>
          <w:rFonts w:ascii="Liberation Serif" w:hAnsi="Liberation Serif" w:cs="Liberation Serif"/>
          <w:sz w:val="28"/>
          <w:szCs w:val="28"/>
        </w:rPr>
        <w:t>собой.</w:t>
      </w:r>
    </w:p>
    <w:p w:rsidR="00DE587C" w:rsidRDefault="00AE682C" w:rsidP="00AE682C">
      <w:pPr>
        <w:pStyle w:val="af0"/>
        <w:numPr>
          <w:ilvl w:val="0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р</w:t>
      </w:r>
      <w:r w:rsidR="00CF2F50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споряжение на официальном сайте </w:t>
      </w:r>
      <w:r w:rsidR="00CF2F5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CF2F5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CF2F50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DE587C" w:rsidRDefault="00DE58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E587C" w:rsidRDefault="00DE58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E682C" w:rsidRDefault="00AE682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E587C" w:rsidRDefault="00CF2F5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финансового отдела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М.Н. Малых</w:t>
      </w:r>
    </w:p>
    <w:p w:rsidR="00DE587C" w:rsidRDefault="00DE587C">
      <w:pPr>
        <w:rPr>
          <w:rFonts w:ascii="Liberation Serif" w:hAnsi="Liberation Serif" w:cs="Liberation Serif"/>
          <w:sz w:val="28"/>
          <w:szCs w:val="28"/>
        </w:rPr>
      </w:pPr>
    </w:p>
    <w:p w:rsidR="00DE587C" w:rsidRDefault="00DE587C">
      <w:pPr>
        <w:rPr>
          <w:rFonts w:ascii="Liberation Serif" w:hAnsi="Liberation Serif" w:cs="Liberation Serif"/>
          <w:sz w:val="28"/>
          <w:szCs w:val="28"/>
        </w:rPr>
      </w:pPr>
    </w:p>
    <w:p w:rsidR="00DE587C" w:rsidRDefault="00CF2F50">
      <w:pPr>
        <w:ind w:left="2832" w:firstLine="708"/>
        <w:rPr>
          <w:rFonts w:ascii="Liberation Serif" w:hAnsi="Liberation Serif"/>
        </w:rPr>
      </w:pPr>
      <w:r>
        <w:rPr>
          <w:sz w:val="28"/>
          <w:szCs w:val="28"/>
        </w:rPr>
        <w:t xml:space="preserve">                       </w:t>
      </w:r>
    </w:p>
    <w:p w:rsidR="00DE587C" w:rsidRDefault="00DE587C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</w:p>
    <w:p w:rsidR="00CF7621" w:rsidRDefault="00CF7621">
      <w:pPr>
        <w:ind w:left="2832" w:firstLine="708"/>
        <w:rPr>
          <w:rFonts w:ascii="Liberation Serif" w:hAnsi="Liberation Serif"/>
        </w:rPr>
      </w:pPr>
      <w:bookmarkStart w:id="0" w:name="_GoBack"/>
      <w:bookmarkEnd w:id="0"/>
    </w:p>
    <w:sectPr w:rsidR="00CF7621">
      <w:headerReference w:type="default" r:id="rId10"/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E3" w:rsidRDefault="00C45CE3">
      <w:r>
        <w:separator/>
      </w:r>
    </w:p>
  </w:endnote>
  <w:endnote w:type="continuationSeparator" w:id="0">
    <w:p w:rsidR="00C45CE3" w:rsidRDefault="00C4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E3" w:rsidRDefault="00C45CE3">
      <w:r>
        <w:separator/>
      </w:r>
    </w:p>
  </w:footnote>
  <w:footnote w:type="continuationSeparator" w:id="0">
    <w:p w:rsidR="00C45CE3" w:rsidRDefault="00C4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50" w:rsidRDefault="00CF2F50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48D"/>
    <w:multiLevelType w:val="multilevel"/>
    <w:tmpl w:val="F22AC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D0CF3"/>
    <w:multiLevelType w:val="multilevel"/>
    <w:tmpl w:val="0A4C4958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DB56D5C"/>
    <w:multiLevelType w:val="multilevel"/>
    <w:tmpl w:val="5A74800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" w15:restartNumberingAfterBreak="0">
    <w:nsid w:val="20D544F2"/>
    <w:multiLevelType w:val="multilevel"/>
    <w:tmpl w:val="7C38EF08"/>
    <w:lvl w:ilvl="0">
      <w:start w:val="1"/>
      <w:numFmt w:val="decimal"/>
      <w:lvlText w:val="%1."/>
      <w:lvlJc w:val="left"/>
      <w:pPr>
        <w:tabs>
          <w:tab w:val="num" w:pos="142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971" w:hanging="180"/>
      </w:pPr>
    </w:lvl>
  </w:abstractNum>
  <w:abstractNum w:abstractNumId="4" w15:restartNumberingAfterBreak="0">
    <w:nsid w:val="22C34491"/>
    <w:multiLevelType w:val="multilevel"/>
    <w:tmpl w:val="619C266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72AE4626"/>
    <w:multiLevelType w:val="multilevel"/>
    <w:tmpl w:val="A56E0E4E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7D975C32"/>
    <w:multiLevelType w:val="multilevel"/>
    <w:tmpl w:val="57AA68A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C"/>
    <w:rsid w:val="00030770"/>
    <w:rsid w:val="000F5839"/>
    <w:rsid w:val="00165EA3"/>
    <w:rsid w:val="00345292"/>
    <w:rsid w:val="007963EC"/>
    <w:rsid w:val="009B5C08"/>
    <w:rsid w:val="00A42D49"/>
    <w:rsid w:val="00AE682C"/>
    <w:rsid w:val="00C45CE3"/>
    <w:rsid w:val="00CF2F50"/>
    <w:rsid w:val="00CF7621"/>
    <w:rsid w:val="00DE587C"/>
    <w:rsid w:val="00E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89BCD-4B46-483E-9523-FA870BC1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943475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styleId="af1">
    <w:name w:val="Normal (Web)"/>
    <w:basedOn w:val="a"/>
    <w:uiPriority w:val="99"/>
    <w:semiHidden/>
    <w:unhideWhenUsed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026E9684E286A9CAEEB209393D0D133122CF42E5D1A45AB582D0C809C9B53EC50F24568684278D4E79138F31BC99091DD1AE788AE9r0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6C058-5092-40DB-A8ED-6E5322FE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184</cp:revision>
  <cp:lastPrinted>2024-01-25T10:05:00Z</cp:lastPrinted>
  <dcterms:created xsi:type="dcterms:W3CDTF">2020-02-27T08:48:00Z</dcterms:created>
  <dcterms:modified xsi:type="dcterms:W3CDTF">2024-02-15T09:39:00Z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